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7058A">
      <w:pPr>
        <w:snapToGrid w:val="0"/>
        <w:spacing w:line="580" w:lineRule="exact"/>
        <w:jc w:val="center"/>
        <w:rPr>
          <w:rFonts w:hint="eastAsia" w:ascii="宋体" w:hAnsi="宋体" w:cs="宋体"/>
          <w:b/>
          <w:color w:val="auto"/>
          <w:sz w:val="40"/>
          <w:szCs w:val="40"/>
          <w:lang w:val="en-US" w:eastAsia="zh-CN"/>
        </w:rPr>
      </w:pPr>
      <w:r>
        <w:rPr>
          <w:rFonts w:hint="eastAsia" w:ascii="宋体" w:hAnsi="宋体" w:cs="宋体"/>
          <w:b/>
          <w:color w:val="auto"/>
          <w:sz w:val="40"/>
          <w:szCs w:val="40"/>
          <w:lang w:val="en-US" w:eastAsia="zh-CN"/>
        </w:rPr>
        <w:t>山东电工电气集团有限公司</w:t>
      </w:r>
    </w:p>
    <w:p w14:paraId="7798B917">
      <w:pPr>
        <w:snapToGrid w:val="0"/>
        <w:spacing w:line="580" w:lineRule="exact"/>
        <w:jc w:val="center"/>
        <w:rPr>
          <w:rFonts w:hint="eastAsia" w:ascii="宋体" w:hAnsi="宋体" w:cs="宋体"/>
          <w:b/>
          <w:color w:val="auto"/>
          <w:sz w:val="40"/>
          <w:szCs w:val="40"/>
          <w:lang w:val="en-US" w:eastAsia="zh-CN"/>
        </w:rPr>
      </w:pPr>
      <w:r>
        <w:rPr>
          <w:rFonts w:hint="eastAsia" w:ascii="宋体" w:hAnsi="宋体" w:cs="宋体"/>
          <w:b/>
          <w:color w:val="auto"/>
          <w:sz w:val="40"/>
          <w:szCs w:val="40"/>
          <w:lang w:val="en-US" w:eastAsia="zh-CN"/>
        </w:rPr>
        <w:t>2025年纳米比亚项目交直流电源系统及</w:t>
      </w:r>
    </w:p>
    <w:p w14:paraId="5874642A">
      <w:pPr>
        <w:snapToGrid w:val="0"/>
        <w:spacing w:line="580" w:lineRule="exact"/>
        <w:jc w:val="center"/>
        <w:rPr>
          <w:rFonts w:hint="eastAsia" w:ascii="宋体" w:hAnsi="宋体" w:cs="宋体"/>
          <w:b/>
          <w:color w:val="auto"/>
          <w:sz w:val="40"/>
          <w:szCs w:val="40"/>
          <w:lang w:val="en-US" w:eastAsia="zh-CN"/>
        </w:rPr>
      </w:pPr>
      <w:r>
        <w:rPr>
          <w:rFonts w:hint="eastAsia" w:ascii="宋体" w:hAnsi="宋体" w:cs="宋体"/>
          <w:b/>
          <w:color w:val="auto"/>
          <w:sz w:val="40"/>
          <w:szCs w:val="40"/>
          <w:lang w:val="en-US" w:eastAsia="zh-CN"/>
        </w:rPr>
        <w:t>格鲁吉亚项目成套设备公开谈判采购</w:t>
      </w:r>
    </w:p>
    <w:p w14:paraId="3D0299F4">
      <w:pPr>
        <w:snapToGrid w:val="0"/>
        <w:spacing w:line="580" w:lineRule="exact"/>
        <w:jc w:val="center"/>
        <w:rPr>
          <w:rFonts w:hint="eastAsia" w:ascii="宋体" w:hAnsi="宋体" w:eastAsia="宋体" w:cs="宋体"/>
          <w:b/>
          <w:bCs w:val="0"/>
          <w:sz w:val="40"/>
          <w:szCs w:val="40"/>
        </w:rPr>
      </w:pPr>
      <w:r>
        <w:rPr>
          <w:rFonts w:hint="eastAsia" w:ascii="宋体" w:hAnsi="宋体" w:cs="宋体"/>
          <w:b/>
          <w:color w:val="auto"/>
          <w:sz w:val="40"/>
          <w:szCs w:val="40"/>
          <w:lang w:val="en-US" w:eastAsia="zh-CN"/>
        </w:rPr>
        <w:t>成交结果公告</w:t>
      </w:r>
    </w:p>
    <w:p w14:paraId="7C3677A0">
      <w:pPr>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left="0" w:leftChars="0" w:right="0" w:rightChars="0" w:firstLine="601"/>
        <w:jc w:val="left"/>
        <w:textAlignment w:val="auto"/>
        <w:outlineLvl w:val="9"/>
        <w:rPr>
          <w:rFonts w:hint="eastAsia" w:ascii="仿宋_GB2312" w:hAnsi="仿宋_GB2312" w:eastAsia="仿宋_GB2312" w:cs="仿宋_GB2312"/>
          <w:bCs/>
          <w:kern w:val="0"/>
          <w:sz w:val="32"/>
          <w:szCs w:val="32"/>
        </w:rPr>
      </w:pPr>
    </w:p>
    <w:p w14:paraId="4C21BF9E">
      <w:pPr>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left="0" w:leftChars="0" w:right="0" w:rightChars="0" w:firstLine="601"/>
        <w:jc w:val="left"/>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color w:val="auto"/>
          <w:kern w:val="0"/>
          <w:sz w:val="32"/>
          <w:szCs w:val="32"/>
          <w:lang w:eastAsia="zh-CN"/>
        </w:rPr>
        <w:t>山东电工电气集团有限公司2025年纳米比亚项目交直流电源系统及格鲁吉亚项目成套设备公开谈判采购（采购编号：SDEE-2025-0</w:t>
      </w:r>
      <w:r>
        <w:rPr>
          <w:rFonts w:hint="eastAsia" w:ascii="仿宋_GB2312" w:hAnsi="仿宋_GB2312" w:eastAsia="仿宋_GB2312" w:cs="仿宋_GB2312"/>
          <w:bCs/>
          <w:color w:val="auto"/>
          <w:kern w:val="0"/>
          <w:sz w:val="32"/>
          <w:szCs w:val="32"/>
          <w:lang w:val="en-US" w:eastAsia="zh-CN"/>
        </w:rPr>
        <w:t>53</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kern w:val="0"/>
          <w:sz w:val="32"/>
          <w:szCs w:val="32"/>
        </w:rPr>
        <w:t>（公开竞争性谈判采购方式）谈判工作已结束，经评审委员会评审并报公司招投标工作领导小组批准，现将成交结果公告如下：</w:t>
      </w:r>
    </w:p>
    <w:tbl>
      <w:tblPr>
        <w:tblStyle w:val="4"/>
        <w:tblW w:w="4998" w:type="pct"/>
        <w:tblInd w:w="0" w:type="dxa"/>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shd w:val="clear" w:color="auto" w:fill="auto"/>
        <w:tblLayout w:type="autofit"/>
        <w:tblCellMar>
          <w:top w:w="0" w:type="dxa"/>
          <w:left w:w="108" w:type="dxa"/>
          <w:bottom w:w="0" w:type="dxa"/>
          <w:right w:w="108" w:type="dxa"/>
        </w:tblCellMar>
      </w:tblPr>
      <w:tblGrid>
        <w:gridCol w:w="1159"/>
        <w:gridCol w:w="4067"/>
        <w:gridCol w:w="4012"/>
      </w:tblGrid>
      <w:tr w14:paraId="64FCD351">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450" w:hRule="atLeast"/>
          <w:tblHeader/>
        </w:trPr>
        <w:tc>
          <w:tcPr>
            <w:tcW w:w="627" w:type="pct"/>
            <w:tcBorders>
              <w:tl2br w:val="nil"/>
              <w:tr2bl w:val="nil"/>
            </w:tcBorders>
            <w:shd w:val="clear" w:color="auto" w:fill="auto"/>
            <w:vAlign w:val="center"/>
          </w:tcPr>
          <w:p w14:paraId="0621155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包号</w:t>
            </w:r>
          </w:p>
        </w:tc>
        <w:tc>
          <w:tcPr>
            <w:tcW w:w="2201" w:type="pct"/>
            <w:tcBorders>
              <w:tl2br w:val="nil"/>
              <w:tr2bl w:val="nil"/>
            </w:tcBorders>
            <w:shd w:val="clear" w:color="auto" w:fill="auto"/>
            <w:vAlign w:val="center"/>
          </w:tcPr>
          <w:p w14:paraId="7BDB932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采购内容</w:t>
            </w:r>
          </w:p>
        </w:tc>
        <w:tc>
          <w:tcPr>
            <w:tcW w:w="2171" w:type="pct"/>
            <w:tcBorders>
              <w:tl2br w:val="nil"/>
              <w:tr2bl w:val="nil"/>
            </w:tcBorders>
            <w:shd w:val="clear" w:color="auto" w:fill="auto"/>
            <w:vAlign w:val="center"/>
          </w:tcPr>
          <w:p w14:paraId="1AC2F41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成交人</w:t>
            </w:r>
          </w:p>
        </w:tc>
      </w:tr>
      <w:tr w14:paraId="39730902">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360" w:hRule="atLeast"/>
        </w:trPr>
        <w:tc>
          <w:tcPr>
            <w:tcW w:w="627" w:type="pct"/>
            <w:tcBorders>
              <w:tl2br w:val="nil"/>
              <w:tr2bl w:val="nil"/>
            </w:tcBorders>
            <w:shd w:val="clear" w:color="auto" w:fill="auto"/>
            <w:vAlign w:val="center"/>
          </w:tcPr>
          <w:p w14:paraId="794A010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201" w:type="pct"/>
            <w:tcBorders>
              <w:tl2br w:val="nil"/>
              <w:tr2bl w:val="nil"/>
            </w:tcBorders>
            <w:shd w:val="clear" w:color="auto" w:fill="auto"/>
            <w:vAlign w:val="center"/>
          </w:tcPr>
          <w:p w14:paraId="1F3F4BB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交直流电源系统</w:t>
            </w:r>
          </w:p>
        </w:tc>
        <w:tc>
          <w:tcPr>
            <w:tcW w:w="2171" w:type="pct"/>
            <w:tcBorders>
              <w:tl2br w:val="nil"/>
              <w:tr2bl w:val="nil"/>
            </w:tcBorders>
            <w:shd w:val="clear" w:color="auto" w:fill="auto"/>
            <w:noWrap/>
            <w:vAlign w:val="center"/>
          </w:tcPr>
          <w:p w14:paraId="5663A95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许继电源有限公司</w:t>
            </w:r>
          </w:p>
        </w:tc>
      </w:tr>
      <w:tr w14:paraId="0AF859F2">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360" w:hRule="atLeast"/>
        </w:trPr>
        <w:tc>
          <w:tcPr>
            <w:tcW w:w="627" w:type="pct"/>
            <w:tcBorders>
              <w:tl2br w:val="nil"/>
              <w:tr2bl w:val="nil"/>
            </w:tcBorders>
            <w:shd w:val="clear" w:color="auto" w:fill="auto"/>
            <w:vAlign w:val="center"/>
          </w:tcPr>
          <w:p w14:paraId="260E34D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201" w:type="pct"/>
            <w:tcBorders>
              <w:tl2br w:val="nil"/>
              <w:tr2bl w:val="nil"/>
            </w:tcBorders>
            <w:shd w:val="clear" w:color="auto" w:fill="auto"/>
            <w:vAlign w:val="center"/>
          </w:tcPr>
          <w:p w14:paraId="066C760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成套设备</w:t>
            </w:r>
          </w:p>
        </w:tc>
        <w:tc>
          <w:tcPr>
            <w:tcW w:w="2171" w:type="pct"/>
            <w:tcBorders>
              <w:tl2br w:val="nil"/>
              <w:tr2bl w:val="nil"/>
            </w:tcBorders>
            <w:shd w:val="clear" w:color="auto" w:fill="auto"/>
            <w:noWrap/>
            <w:vAlign w:val="center"/>
          </w:tcPr>
          <w:p w14:paraId="0096685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待定</w:t>
            </w:r>
          </w:p>
        </w:tc>
      </w:tr>
    </w:tbl>
    <w:p w14:paraId="14963A97">
      <w:pPr>
        <w:keepNext w:val="0"/>
        <w:keepLines w:val="0"/>
        <w:pageBreakBefore w:val="0"/>
        <w:widowControl w:val="0"/>
        <w:kinsoku/>
        <w:wordWrap/>
        <w:overflowPunct/>
        <w:topLinePunct w:val="0"/>
        <w:autoSpaceDE/>
        <w:autoSpaceDN/>
        <w:bidi w:val="0"/>
        <w:spacing w:line="580" w:lineRule="exact"/>
        <w:jc w:val="both"/>
        <w:textAlignment w:val="auto"/>
        <w:rPr>
          <w:rFonts w:hint="eastAsia" w:eastAsia="仿宋_GB2312"/>
          <w:sz w:val="32"/>
          <w:lang w:val="en-US" w:eastAsia="zh-CN"/>
        </w:rPr>
      </w:pPr>
      <w:r>
        <w:rPr>
          <w:rFonts w:hint="eastAsia" w:eastAsia="仿宋_GB2312"/>
          <w:sz w:val="32"/>
          <w:lang w:val="en-US" w:eastAsia="zh-CN"/>
        </w:rPr>
        <w:t xml:space="preserve">                    </w:t>
      </w:r>
    </w:p>
    <w:p w14:paraId="4ADCF677">
      <w:pPr>
        <w:keepNext w:val="0"/>
        <w:keepLines w:val="0"/>
        <w:pageBreakBefore w:val="0"/>
        <w:widowControl w:val="0"/>
        <w:kinsoku/>
        <w:wordWrap/>
        <w:overflowPunct/>
        <w:topLinePunct w:val="0"/>
        <w:autoSpaceDE/>
        <w:autoSpaceDN/>
        <w:bidi w:val="0"/>
        <w:spacing w:line="580" w:lineRule="exact"/>
        <w:ind w:firstLine="3200" w:firstLineChars="1000"/>
        <w:jc w:val="both"/>
        <w:textAlignment w:val="auto"/>
        <w:rPr>
          <w:rFonts w:hint="eastAsia" w:ascii="仿宋_GB2312" w:hAnsi="仿宋_GB2312" w:eastAsia="仿宋_GB2312" w:cs="仿宋_GB2312"/>
          <w:bCs/>
          <w:kern w:val="0"/>
          <w:sz w:val="32"/>
          <w:szCs w:val="32"/>
        </w:rPr>
      </w:pPr>
      <w:r>
        <w:rPr>
          <w:rFonts w:hint="eastAsia" w:eastAsia="仿宋_GB2312"/>
          <w:sz w:val="32"/>
          <w:lang w:val="en-US" w:eastAsia="zh-CN"/>
        </w:rPr>
        <w:t xml:space="preserve"> </w:t>
      </w:r>
      <w:r>
        <w:rPr>
          <w:rFonts w:hint="eastAsia" w:ascii="仿宋_GB2312" w:hAnsi="仿宋_GB2312" w:eastAsia="仿宋_GB2312" w:cs="仿宋_GB2312"/>
          <w:bCs/>
          <w:kern w:val="0"/>
          <w:sz w:val="32"/>
          <w:szCs w:val="32"/>
          <w:lang w:val="en-US" w:eastAsia="zh-CN"/>
        </w:rPr>
        <w:t>采购</w:t>
      </w:r>
      <w:r>
        <w:rPr>
          <w:rFonts w:hint="eastAsia" w:ascii="仿宋_GB2312" w:hAnsi="仿宋_GB2312" w:eastAsia="仿宋_GB2312" w:cs="仿宋_GB2312"/>
          <w:bCs/>
          <w:kern w:val="0"/>
          <w:sz w:val="32"/>
          <w:szCs w:val="32"/>
        </w:rPr>
        <w:t>人：山东电工电气集团有限公司</w:t>
      </w:r>
    </w:p>
    <w:p w14:paraId="434927BB">
      <w:pPr>
        <w:keepNext w:val="0"/>
        <w:keepLines w:val="0"/>
        <w:pageBreakBefore w:val="0"/>
        <w:widowControl w:val="0"/>
        <w:kinsoku/>
        <w:wordWrap/>
        <w:overflowPunct/>
        <w:topLinePunct w:val="0"/>
        <w:autoSpaceDE/>
        <w:autoSpaceDN/>
        <w:bidi w:val="0"/>
        <w:adjustRightInd w:val="0"/>
        <w:snapToGrid w:val="0"/>
        <w:spacing w:line="580" w:lineRule="exact"/>
        <w:jc w:val="right"/>
        <w:textAlignment w:val="auto"/>
        <w:rPr>
          <w:rFonts w:hint="default"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rPr>
        <w:t xml:space="preserve"> 代理机构：山东电工电气集团有限公司</w:t>
      </w:r>
      <w:r>
        <w:rPr>
          <w:rFonts w:hint="eastAsia" w:ascii="仿宋_GB2312" w:hAnsi="仿宋_GB2312" w:eastAsia="仿宋_GB2312" w:cs="仿宋_GB2312"/>
          <w:bCs/>
          <w:kern w:val="0"/>
          <w:sz w:val="32"/>
          <w:szCs w:val="32"/>
          <w:lang w:val="en-US" w:eastAsia="zh-CN"/>
        </w:rPr>
        <w:t>物资分公司</w:t>
      </w:r>
    </w:p>
    <w:p w14:paraId="0E783B96">
      <w:pPr>
        <w:keepNext w:val="0"/>
        <w:keepLines w:val="0"/>
        <w:pageBreakBefore w:val="0"/>
        <w:widowControl w:val="0"/>
        <w:kinsoku/>
        <w:wordWrap/>
        <w:overflowPunct/>
        <w:topLinePunct w:val="0"/>
        <w:autoSpaceDE/>
        <w:autoSpaceDN/>
        <w:bidi w:val="0"/>
        <w:adjustRightInd w:val="0"/>
        <w:snapToGrid w:val="0"/>
        <w:spacing w:line="580" w:lineRule="exact"/>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kern w:val="0"/>
          <w:sz w:val="32"/>
          <w:szCs w:val="32"/>
          <w:lang w:val="en-US" w:eastAsia="zh-CN"/>
        </w:rPr>
        <w:t xml:space="preserve">   </w:t>
      </w:r>
      <w:r>
        <w:rPr>
          <w:rFonts w:hint="eastAsia" w:ascii="仿宋_GB2312" w:hAnsi="仿宋_GB2312" w:eastAsia="仿宋_GB2312" w:cs="仿宋_GB2312"/>
          <w:bCs/>
          <w:color w:val="auto"/>
          <w:kern w:val="0"/>
          <w:sz w:val="32"/>
          <w:szCs w:val="32"/>
        </w:rPr>
        <w:t>20</w:t>
      </w:r>
      <w:r>
        <w:rPr>
          <w:rFonts w:hint="eastAsia" w:ascii="仿宋_GB2312" w:hAnsi="仿宋_GB2312" w:eastAsia="仿宋_GB2312" w:cs="仿宋_GB2312"/>
          <w:bCs/>
          <w:color w:val="auto"/>
          <w:kern w:val="0"/>
          <w:sz w:val="32"/>
          <w:szCs w:val="32"/>
          <w:lang w:val="en-US" w:eastAsia="zh-CN"/>
        </w:rPr>
        <w:t>25</w:t>
      </w:r>
      <w:r>
        <w:rPr>
          <w:rFonts w:hint="eastAsia" w:ascii="仿宋_GB2312" w:hAnsi="仿宋_GB2312" w:eastAsia="仿宋_GB2312" w:cs="仿宋_GB2312"/>
          <w:bCs/>
          <w:color w:val="auto"/>
          <w:kern w:val="0"/>
          <w:sz w:val="32"/>
          <w:szCs w:val="32"/>
        </w:rPr>
        <w:t>年</w:t>
      </w:r>
      <w:r>
        <w:rPr>
          <w:rFonts w:hint="eastAsia" w:ascii="仿宋_GB2312" w:hAnsi="仿宋_GB2312" w:eastAsia="仿宋_GB2312" w:cs="仿宋_GB2312"/>
          <w:bCs/>
          <w:color w:val="auto"/>
          <w:kern w:val="0"/>
          <w:sz w:val="32"/>
          <w:szCs w:val="32"/>
          <w:lang w:val="en-US" w:eastAsia="zh-CN"/>
        </w:rPr>
        <w:t>7</w:t>
      </w:r>
      <w:r>
        <w:rPr>
          <w:rFonts w:hint="eastAsia" w:ascii="仿宋_GB2312" w:hAnsi="仿宋_GB2312" w:eastAsia="仿宋_GB2312" w:cs="仿宋_GB2312"/>
          <w:bCs/>
          <w:color w:val="auto"/>
          <w:kern w:val="0"/>
          <w:sz w:val="32"/>
          <w:szCs w:val="32"/>
        </w:rPr>
        <w:t>月</w:t>
      </w:r>
      <w:r>
        <w:rPr>
          <w:rFonts w:hint="eastAsia" w:ascii="仿宋_GB2312" w:hAnsi="仿宋_GB2312" w:eastAsia="仿宋_GB2312" w:cs="仿宋_GB2312"/>
          <w:bCs/>
          <w:color w:val="auto"/>
          <w:kern w:val="0"/>
          <w:sz w:val="32"/>
          <w:szCs w:val="32"/>
          <w:highlight w:val="none"/>
          <w:lang w:val="en-US" w:eastAsia="zh-CN"/>
        </w:rPr>
        <w:t>25</w:t>
      </w:r>
      <w:bookmarkStart w:id="0" w:name="_GoBack"/>
      <w:bookmarkEnd w:id="0"/>
      <w:r>
        <w:rPr>
          <w:rFonts w:hint="eastAsia" w:ascii="仿宋_GB2312" w:hAnsi="仿宋_GB2312" w:eastAsia="仿宋_GB2312" w:cs="仿宋_GB2312"/>
          <w:bCs/>
          <w:color w:val="auto"/>
          <w:kern w:val="0"/>
          <w:sz w:val="32"/>
          <w:szCs w:val="32"/>
          <w:highlight w:val="none"/>
        </w:rPr>
        <w:t>日</w:t>
      </w:r>
    </w:p>
    <w:sectPr>
      <w:pgSz w:w="11906" w:h="16838"/>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mYjdkYmE5NWMxZWQxMDdkYTFjY2Y2ZTFmNTU4YzcifQ=="/>
  </w:docVars>
  <w:rsids>
    <w:rsidRoot w:val="00000000"/>
    <w:rsid w:val="00620664"/>
    <w:rsid w:val="006D0CE9"/>
    <w:rsid w:val="007D6D84"/>
    <w:rsid w:val="008823D6"/>
    <w:rsid w:val="019756E1"/>
    <w:rsid w:val="02507C4C"/>
    <w:rsid w:val="02B67237"/>
    <w:rsid w:val="02BA264C"/>
    <w:rsid w:val="038C575E"/>
    <w:rsid w:val="0421483C"/>
    <w:rsid w:val="045A3333"/>
    <w:rsid w:val="04B92B79"/>
    <w:rsid w:val="04D67493"/>
    <w:rsid w:val="05890043"/>
    <w:rsid w:val="05C25D04"/>
    <w:rsid w:val="0664453F"/>
    <w:rsid w:val="067F7241"/>
    <w:rsid w:val="06CA15C2"/>
    <w:rsid w:val="06EB1DDE"/>
    <w:rsid w:val="06EF7704"/>
    <w:rsid w:val="07BF291B"/>
    <w:rsid w:val="083961C4"/>
    <w:rsid w:val="093B77DE"/>
    <w:rsid w:val="098F0190"/>
    <w:rsid w:val="09A83A0A"/>
    <w:rsid w:val="0A150F17"/>
    <w:rsid w:val="0AA726CC"/>
    <w:rsid w:val="0BF73B5D"/>
    <w:rsid w:val="0C5E598A"/>
    <w:rsid w:val="0C6D3FFC"/>
    <w:rsid w:val="0CEF05AB"/>
    <w:rsid w:val="0D94582C"/>
    <w:rsid w:val="0DEA70F6"/>
    <w:rsid w:val="0EC817E1"/>
    <w:rsid w:val="0F0942D3"/>
    <w:rsid w:val="0F3B0205"/>
    <w:rsid w:val="0F5C12C3"/>
    <w:rsid w:val="104B26C9"/>
    <w:rsid w:val="10BB1C4F"/>
    <w:rsid w:val="10BD351B"/>
    <w:rsid w:val="10F25B74"/>
    <w:rsid w:val="11951A88"/>
    <w:rsid w:val="13981299"/>
    <w:rsid w:val="13F74381"/>
    <w:rsid w:val="14195B2B"/>
    <w:rsid w:val="141B102C"/>
    <w:rsid w:val="142E1BFE"/>
    <w:rsid w:val="14B720DC"/>
    <w:rsid w:val="153C3C5C"/>
    <w:rsid w:val="154771DF"/>
    <w:rsid w:val="15543DCE"/>
    <w:rsid w:val="17404EE8"/>
    <w:rsid w:val="17443504"/>
    <w:rsid w:val="17927BC5"/>
    <w:rsid w:val="18073DA7"/>
    <w:rsid w:val="1864257A"/>
    <w:rsid w:val="188A6FB6"/>
    <w:rsid w:val="18D576DA"/>
    <w:rsid w:val="18EA14F7"/>
    <w:rsid w:val="18FD64AB"/>
    <w:rsid w:val="193C52C6"/>
    <w:rsid w:val="1945415A"/>
    <w:rsid w:val="196E33CA"/>
    <w:rsid w:val="19C50371"/>
    <w:rsid w:val="1A02204B"/>
    <w:rsid w:val="1A20452C"/>
    <w:rsid w:val="1A9A2283"/>
    <w:rsid w:val="1B2F3A1B"/>
    <w:rsid w:val="1BB47375"/>
    <w:rsid w:val="1BE748DF"/>
    <w:rsid w:val="1C771DDC"/>
    <w:rsid w:val="1CE31242"/>
    <w:rsid w:val="1DCA0AE0"/>
    <w:rsid w:val="1E1D2962"/>
    <w:rsid w:val="1E6218EF"/>
    <w:rsid w:val="1EAE2085"/>
    <w:rsid w:val="2016114C"/>
    <w:rsid w:val="20B33DF9"/>
    <w:rsid w:val="214262B5"/>
    <w:rsid w:val="216929AF"/>
    <w:rsid w:val="21E62252"/>
    <w:rsid w:val="222266E2"/>
    <w:rsid w:val="246A7F38"/>
    <w:rsid w:val="25BF65CD"/>
    <w:rsid w:val="25C3444D"/>
    <w:rsid w:val="262B30FF"/>
    <w:rsid w:val="268E5943"/>
    <w:rsid w:val="2795597C"/>
    <w:rsid w:val="27E84DF1"/>
    <w:rsid w:val="291A3863"/>
    <w:rsid w:val="2A8C6938"/>
    <w:rsid w:val="2AA95748"/>
    <w:rsid w:val="2B452B8E"/>
    <w:rsid w:val="2BD80E5D"/>
    <w:rsid w:val="2C4477C6"/>
    <w:rsid w:val="2C54621C"/>
    <w:rsid w:val="2C603D72"/>
    <w:rsid w:val="2CD94E8D"/>
    <w:rsid w:val="2CE47762"/>
    <w:rsid w:val="2D472428"/>
    <w:rsid w:val="2E0777D8"/>
    <w:rsid w:val="2E97249A"/>
    <w:rsid w:val="2F4F7689"/>
    <w:rsid w:val="2F5C64DF"/>
    <w:rsid w:val="309536C4"/>
    <w:rsid w:val="31C559E0"/>
    <w:rsid w:val="320D18AF"/>
    <w:rsid w:val="329D47D7"/>
    <w:rsid w:val="3306690B"/>
    <w:rsid w:val="34167E9F"/>
    <w:rsid w:val="34C40B4B"/>
    <w:rsid w:val="36094ED3"/>
    <w:rsid w:val="369F140E"/>
    <w:rsid w:val="36E92E96"/>
    <w:rsid w:val="372E1E8C"/>
    <w:rsid w:val="3769385E"/>
    <w:rsid w:val="379A790F"/>
    <w:rsid w:val="38D0418D"/>
    <w:rsid w:val="398566A6"/>
    <w:rsid w:val="39CB4895"/>
    <w:rsid w:val="3B0F5F1E"/>
    <w:rsid w:val="3B8C5D2D"/>
    <w:rsid w:val="3C7A27F4"/>
    <w:rsid w:val="3E16410A"/>
    <w:rsid w:val="3E6E09EE"/>
    <w:rsid w:val="3EB51696"/>
    <w:rsid w:val="3F316DAB"/>
    <w:rsid w:val="3F6364C8"/>
    <w:rsid w:val="3F9F6B7B"/>
    <w:rsid w:val="3FE90D90"/>
    <w:rsid w:val="409018AF"/>
    <w:rsid w:val="40B327CD"/>
    <w:rsid w:val="41A73354"/>
    <w:rsid w:val="41C055F0"/>
    <w:rsid w:val="42723AD0"/>
    <w:rsid w:val="427D0711"/>
    <w:rsid w:val="42AB29D0"/>
    <w:rsid w:val="42EF6749"/>
    <w:rsid w:val="435D2A12"/>
    <w:rsid w:val="438F40A0"/>
    <w:rsid w:val="43B5744E"/>
    <w:rsid w:val="44E346A3"/>
    <w:rsid w:val="451C3DFF"/>
    <w:rsid w:val="45E0753B"/>
    <w:rsid w:val="46041E04"/>
    <w:rsid w:val="466E14C6"/>
    <w:rsid w:val="467D1E20"/>
    <w:rsid w:val="478D08F6"/>
    <w:rsid w:val="48345216"/>
    <w:rsid w:val="48741C1C"/>
    <w:rsid w:val="48B2482A"/>
    <w:rsid w:val="4924528A"/>
    <w:rsid w:val="493A4AAE"/>
    <w:rsid w:val="498E0956"/>
    <w:rsid w:val="4A014B71"/>
    <w:rsid w:val="4A701CF1"/>
    <w:rsid w:val="4AB8212E"/>
    <w:rsid w:val="4B007631"/>
    <w:rsid w:val="4C272F50"/>
    <w:rsid w:val="4C960C4A"/>
    <w:rsid w:val="4C9C77C5"/>
    <w:rsid w:val="4D9E47F8"/>
    <w:rsid w:val="4FB31701"/>
    <w:rsid w:val="506433C5"/>
    <w:rsid w:val="50657045"/>
    <w:rsid w:val="50BD049E"/>
    <w:rsid w:val="510872AA"/>
    <w:rsid w:val="51324352"/>
    <w:rsid w:val="51410E8F"/>
    <w:rsid w:val="51683CC7"/>
    <w:rsid w:val="518E6BC5"/>
    <w:rsid w:val="51F0470F"/>
    <w:rsid w:val="51F15F26"/>
    <w:rsid w:val="52C648D8"/>
    <w:rsid w:val="52D22650"/>
    <w:rsid w:val="530D7C70"/>
    <w:rsid w:val="53165C44"/>
    <w:rsid w:val="53394171"/>
    <w:rsid w:val="54142959"/>
    <w:rsid w:val="541F674B"/>
    <w:rsid w:val="54362D50"/>
    <w:rsid w:val="54A86D6F"/>
    <w:rsid w:val="553243DA"/>
    <w:rsid w:val="5582343E"/>
    <w:rsid w:val="5589393C"/>
    <w:rsid w:val="55DB4F23"/>
    <w:rsid w:val="56E06EAC"/>
    <w:rsid w:val="57955384"/>
    <w:rsid w:val="57E91B48"/>
    <w:rsid w:val="58506200"/>
    <w:rsid w:val="58BE64C2"/>
    <w:rsid w:val="593109CF"/>
    <w:rsid w:val="5AA612DB"/>
    <w:rsid w:val="5AC85B89"/>
    <w:rsid w:val="5AFC5ED2"/>
    <w:rsid w:val="5C084598"/>
    <w:rsid w:val="5C2904C2"/>
    <w:rsid w:val="5CB77197"/>
    <w:rsid w:val="5D5A52C7"/>
    <w:rsid w:val="5D8A46B4"/>
    <w:rsid w:val="5DD95691"/>
    <w:rsid w:val="5E5F6F0F"/>
    <w:rsid w:val="5E9A39EA"/>
    <w:rsid w:val="5EAE4BAC"/>
    <w:rsid w:val="5EB42450"/>
    <w:rsid w:val="5EFC3012"/>
    <w:rsid w:val="5EFF7ED4"/>
    <w:rsid w:val="5F5C3521"/>
    <w:rsid w:val="60042C85"/>
    <w:rsid w:val="6064167C"/>
    <w:rsid w:val="606C10A9"/>
    <w:rsid w:val="612C4E3B"/>
    <w:rsid w:val="613907B0"/>
    <w:rsid w:val="61886367"/>
    <w:rsid w:val="620E31EE"/>
    <w:rsid w:val="620E78F0"/>
    <w:rsid w:val="621821D5"/>
    <w:rsid w:val="62880967"/>
    <w:rsid w:val="628B57A2"/>
    <w:rsid w:val="63207319"/>
    <w:rsid w:val="633140A1"/>
    <w:rsid w:val="637604FC"/>
    <w:rsid w:val="637644DD"/>
    <w:rsid w:val="654A7C9F"/>
    <w:rsid w:val="65984BDE"/>
    <w:rsid w:val="659B4244"/>
    <w:rsid w:val="66E300DB"/>
    <w:rsid w:val="67D03AC2"/>
    <w:rsid w:val="680050A8"/>
    <w:rsid w:val="68A45648"/>
    <w:rsid w:val="68DE429F"/>
    <w:rsid w:val="68FD4517"/>
    <w:rsid w:val="690D783B"/>
    <w:rsid w:val="694110E9"/>
    <w:rsid w:val="69861D1B"/>
    <w:rsid w:val="6A081912"/>
    <w:rsid w:val="6A2B6021"/>
    <w:rsid w:val="6AC81AC2"/>
    <w:rsid w:val="6ACB65E8"/>
    <w:rsid w:val="6AE21919"/>
    <w:rsid w:val="6B052B92"/>
    <w:rsid w:val="6B3B475E"/>
    <w:rsid w:val="6B8E39B6"/>
    <w:rsid w:val="6BA54E96"/>
    <w:rsid w:val="6BE50432"/>
    <w:rsid w:val="6C391FD1"/>
    <w:rsid w:val="6C663340"/>
    <w:rsid w:val="6CBA50C1"/>
    <w:rsid w:val="6CD110E2"/>
    <w:rsid w:val="6E262220"/>
    <w:rsid w:val="6E80425B"/>
    <w:rsid w:val="6EE14A54"/>
    <w:rsid w:val="6F5A41A1"/>
    <w:rsid w:val="6F5B1352"/>
    <w:rsid w:val="701E2184"/>
    <w:rsid w:val="71241A1C"/>
    <w:rsid w:val="71E239DA"/>
    <w:rsid w:val="72036A53"/>
    <w:rsid w:val="729F75AC"/>
    <w:rsid w:val="72E92A5B"/>
    <w:rsid w:val="72F95C39"/>
    <w:rsid w:val="73EE7DAB"/>
    <w:rsid w:val="74381A66"/>
    <w:rsid w:val="749B1FF5"/>
    <w:rsid w:val="74B90F33"/>
    <w:rsid w:val="74D070E5"/>
    <w:rsid w:val="755E2ADF"/>
    <w:rsid w:val="75912382"/>
    <w:rsid w:val="75F53987"/>
    <w:rsid w:val="761648F1"/>
    <w:rsid w:val="765E05DA"/>
    <w:rsid w:val="76624249"/>
    <w:rsid w:val="76DE2EF9"/>
    <w:rsid w:val="77050A9D"/>
    <w:rsid w:val="77EB7912"/>
    <w:rsid w:val="7AE2580A"/>
    <w:rsid w:val="7B0F2C47"/>
    <w:rsid w:val="7B2874B4"/>
    <w:rsid w:val="7B665EDE"/>
    <w:rsid w:val="7C401F39"/>
    <w:rsid w:val="7C9054E5"/>
    <w:rsid w:val="7CA04D8F"/>
    <w:rsid w:val="7CBE4FE3"/>
    <w:rsid w:val="7D9860E1"/>
    <w:rsid w:val="7D991469"/>
    <w:rsid w:val="7F83545B"/>
    <w:rsid w:val="7F881448"/>
    <w:rsid w:val="7F9F4EB4"/>
    <w:rsid w:val="7FBB4426"/>
    <w:rsid w:val="7FDD1096"/>
    <w:rsid w:val="7FF83B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kern w:val="0"/>
      <w:sz w:val="32"/>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customStyle="1" w:styleId="6">
    <w:name w:val="列出段落2"/>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241</Words>
  <Characters>263</Characters>
  <Lines>0</Lines>
  <Paragraphs>0</Paragraphs>
  <TotalTime>0</TotalTime>
  <ScaleCrop>false</ScaleCrop>
  <LinksUpToDate>false</LinksUpToDate>
  <CharactersWithSpaces>288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guoliwei</dc:creator>
  <cp:lastModifiedBy>培培</cp:lastModifiedBy>
  <dcterms:modified xsi:type="dcterms:W3CDTF">2025-07-25T09:45:17Z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295D43F9F9474377855FE031539F57D1</vt:lpwstr>
  </property>
  <property fmtid="{D5CDD505-2E9C-101B-9397-08002B2CF9AE}" pid="4" name="KSOTemplateDocerSaveRecord">
    <vt:lpwstr>eyJoZGlkIjoiNTljMTk2MGVjMmRiZjRiYzRmYmEwOTdlZGRjMmY5ZDQiLCJ1c2VySWQiOiIyNzA5MDE5NDkifQ==</vt:lpwstr>
  </property>
</Properties>
</file>